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Lines="0" w:beforeAutospacing="0" w:after="0" w:afterLines="0" w:afterAutospacing="0" w:line="560" w:lineRule="exact"/>
        <w:ind w:left="0" w:right="0"/>
        <w:jc w:val="left"/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Lines="0" w:beforeAutospacing="0" w:after="0" w:afterLines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2023中国（深圳）集成电路峰会</w:t>
      </w:r>
    </w:p>
    <w:bookmarkEnd w:id="0"/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Lines="0" w:beforeAutospacing="0" w:after="0" w:afterLines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会议议程（拟）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Lines="0" w:beforeAutospacing="0" w:after="0" w:afterLines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</w:p>
    <w:tbl>
      <w:tblPr>
        <w:tblStyle w:val="5"/>
        <w:tblW w:w="5056" w:type="pct"/>
        <w:tblInd w:w="-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873"/>
        <w:gridCol w:w="6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"/>
              </w:rPr>
              <w:t>时间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"/>
              </w:rPr>
              <w:t>论坛</w:t>
            </w:r>
          </w:p>
        </w:tc>
        <w:tc>
          <w:tcPr>
            <w:tcW w:w="6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"/>
              </w:rPr>
              <w:t>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9月21日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9：00-12：00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论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坛</w:t>
            </w:r>
          </w:p>
        </w:tc>
        <w:tc>
          <w:tcPr>
            <w:tcW w:w="6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半导体与集成电路高峰论坛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9月21日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14：00-18：00</w:t>
            </w:r>
          </w:p>
        </w:tc>
        <w:tc>
          <w:tcPr>
            <w:tcW w:w="8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6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汽车芯片与第三代半导体应用论坛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9月21日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14：00-18：00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闭门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会议</w:t>
            </w:r>
          </w:p>
        </w:tc>
        <w:tc>
          <w:tcPr>
            <w:tcW w:w="6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如何助力广东打造中国集成电路第三极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9月22日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9：00-12：00</w:t>
            </w:r>
          </w:p>
        </w:tc>
        <w:tc>
          <w:tcPr>
            <w:tcW w:w="8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6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"/>
              </w:rPr>
              <w:t>半导体供应链安全与企业风险防控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1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9月22日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9：00-12：00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分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论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坛</w:t>
            </w:r>
          </w:p>
        </w:tc>
        <w:tc>
          <w:tcPr>
            <w:tcW w:w="6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分论坛一：集成电路设计创新论坛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1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6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分论坛二：RISC-V生态与新架构发展论坛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6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分论坛三：国家“芯火”平台融合发展论坛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1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6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分论坛四：集成电路产教融合交流论坛（上）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9月22日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14：00-18：00</w:t>
            </w:r>
          </w:p>
        </w:tc>
        <w:tc>
          <w:tcPr>
            <w:tcW w:w="8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6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分论坛五：AI芯片与大数据应用论坛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6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分论坛六：半导体制造与先进封装论坛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6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分论坛七：国微芯EDA创新生态发展论坛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  <w:tc>
          <w:tcPr>
            <w:tcW w:w="6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napToGrid w:val="0"/>
              <w:spacing w:before="0" w:beforeLines="0" w:beforeAutospacing="0" w:after="0" w:afterLines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分论坛八：集成电路产教融合交流论坛（下）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911AB"/>
    <w:rsid w:val="0999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itle"/>
    <w:basedOn w:val="1"/>
    <w:next w:val="4"/>
    <w:qFormat/>
    <w:uiPriority w:val="0"/>
    <w:pPr>
      <w:snapToGrid w:val="0"/>
      <w:spacing w:before="240" w:after="60"/>
      <w:ind w:firstLine="880" w:firstLineChars="200"/>
      <w:jc w:val="center"/>
      <w:outlineLvl w:val="0"/>
    </w:pPr>
    <w:rPr>
      <w:rFonts w:ascii="Cambria" w:hAnsi="Cambria" w:eastAsia="仿宋_GB2312"/>
      <w:b/>
      <w:bCs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2023-08-18T08:21:00Z</dcterms:created>
  <dc:creator>许勤</dc:creator>
  <cp:lastModifiedBy>许勤</cp:lastModifiedBy>
  <dcterms:modified xsi:type="dcterms:W3CDTF">2023-08-18T08:25:20Z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497F5FB4C2BE443AA84A355E8E4E27A6</vt:lpwstr>
  </property>
</Properties>
</file>