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3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36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36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深圳市高新技术产业促进中心2023年1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月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IP复用申请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公司及项目</w:t>
      </w:r>
    </w:p>
    <w:p>
      <w:pPr>
        <w:spacing w:line="560" w:lineRule="exact"/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根据《关于</w:t>
      </w:r>
      <w:r>
        <w:rPr>
          <w:rFonts w:ascii="仿宋_GB2312" w:hAnsi="仿宋" w:eastAsia="仿宋_GB2312" w:cs="仿宋_GB2312"/>
          <w:sz w:val="32"/>
          <w:szCs w:val="32"/>
        </w:rPr>
        <w:t>申请</w:t>
      </w:r>
      <w:r>
        <w:rPr>
          <w:rFonts w:hint="eastAsia" w:ascii="仿宋_GB2312" w:hAnsi="仿宋" w:eastAsia="仿宋_GB2312" w:cs="仿宋_GB2312"/>
          <w:sz w:val="32"/>
          <w:szCs w:val="32"/>
        </w:rPr>
        <w:t>2023年</w:t>
      </w:r>
      <w:r>
        <w:rPr>
          <w:rFonts w:ascii="仿宋_GB2312" w:hAnsi="仿宋" w:eastAsia="仿宋_GB2312" w:cs="仿宋_GB2312"/>
          <w:sz w:val="32"/>
          <w:szCs w:val="32"/>
        </w:rPr>
        <w:t>度第一期国产IP核复用</w:t>
      </w:r>
      <w:r>
        <w:rPr>
          <w:rFonts w:hint="eastAsia" w:ascii="仿宋_GB2312" w:hAnsi="仿宋" w:eastAsia="仿宋_GB2312" w:cs="仿宋_GB2312"/>
          <w:sz w:val="32"/>
          <w:szCs w:val="32"/>
        </w:rPr>
        <w:t>通知》，</w:t>
      </w:r>
      <w:r>
        <w:rPr>
          <w:rFonts w:ascii="仿宋_GB2312" w:hAnsi="仿宋" w:eastAsia="仿宋_GB2312" w:cs="仿宋_GB2312"/>
          <w:sz w:val="32"/>
          <w:szCs w:val="32"/>
        </w:rPr>
        <w:t>我中心</w:t>
      </w:r>
      <w:r>
        <w:rPr>
          <w:rFonts w:hint="eastAsia" w:ascii="仿宋_GB2312" w:hAnsi="仿宋" w:eastAsia="仿宋_GB2312" w:cs="仿宋_GB2312"/>
          <w:sz w:val="32"/>
          <w:szCs w:val="32"/>
        </w:rPr>
        <w:t>拟向</w:t>
      </w:r>
      <w:r>
        <w:rPr>
          <w:rFonts w:ascii="仿宋_GB2312" w:hAnsi="仿宋" w:eastAsia="仿宋_GB2312" w:cs="仿宋_GB2312"/>
          <w:sz w:val="32"/>
          <w:szCs w:val="32"/>
        </w:rPr>
        <w:t>下列公司提供国产IP复用</w:t>
      </w:r>
      <w:r>
        <w:rPr>
          <w:rFonts w:hint="eastAsia" w:ascii="仿宋_GB2312" w:hAnsi="仿宋" w:eastAsia="仿宋_GB2312" w:cs="仿宋_GB2312"/>
          <w:sz w:val="32"/>
          <w:szCs w:val="32"/>
        </w:rPr>
        <w:t>服务，</w:t>
      </w:r>
      <w:r>
        <w:rPr>
          <w:rFonts w:ascii="仿宋_GB2312" w:hAnsi="仿宋" w:eastAsia="仿宋_GB2312" w:cs="仿宋_GB2312"/>
          <w:sz w:val="32"/>
          <w:szCs w:val="32"/>
        </w:rPr>
        <w:t>详见下表：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09"/>
        <w:gridCol w:w="184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409" w:type="dxa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IC设计公司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IP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核</w:t>
            </w:r>
          </w:p>
        </w:tc>
        <w:tc>
          <w:tcPr>
            <w:tcW w:w="2693" w:type="dxa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IP供应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>
            <w:pPr>
              <w:spacing w:line="520" w:lineRule="exact"/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_GB2312"/>
                <w:caps w:val="0"/>
                <w:sz w:val="24"/>
                <w:szCs w:val="24"/>
                <w:lang w:val="en" w:eastAsia="zh-CN"/>
              </w:rPr>
              <w:t>深圳晟华电子有限公司</w:t>
            </w:r>
          </w:p>
        </w:tc>
        <w:tc>
          <w:tcPr>
            <w:tcW w:w="1843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" w:eastAsia="zh-CN"/>
              </w:rPr>
              <w:t>RISC-V处理器</w:t>
            </w:r>
          </w:p>
        </w:tc>
        <w:tc>
          <w:tcPr>
            <w:tcW w:w="2693" w:type="dxa"/>
            <w:vAlign w:val="top"/>
          </w:tcPr>
          <w:p>
            <w:pPr>
              <w:autoSpaceDE/>
              <w:autoSpaceDN/>
              <w:adjustRightInd/>
              <w:spacing w:line="520" w:lineRule="exact"/>
              <w:jc w:val="left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"/>
              </w:rPr>
              <w:t>芯来智融半导体科技（上海）有限公司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>
            <w:pPr>
              <w:spacing w:line="520" w:lineRule="exact"/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  <w:szCs w:val="24"/>
                <w:lang w:val="en" w:eastAsia="zh-CN"/>
              </w:rPr>
              <w:t>峰岹科技（深圳）股份有限公司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" w:eastAsia="zh-CN"/>
              </w:rPr>
              <w:t>RISC-V处理器</w:t>
            </w:r>
          </w:p>
        </w:tc>
        <w:tc>
          <w:tcPr>
            <w:tcW w:w="2693" w:type="dxa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"/>
              </w:rPr>
              <w:t>芯来智融半导体科技（上海）有限公司</w:t>
            </w:r>
          </w:p>
        </w:tc>
      </w:tr>
    </w:tbl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Nimbus Roman No9 L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jZmVkMmYzYWNhNzZhMzE2NzhiZDBmNzkwZTgzZWUifQ=="/>
  </w:docVars>
  <w:rsids>
    <w:rsidRoot w:val="00796698"/>
    <w:rsid w:val="00090487"/>
    <w:rsid w:val="001A2E26"/>
    <w:rsid w:val="002B6975"/>
    <w:rsid w:val="00341CD4"/>
    <w:rsid w:val="0045463D"/>
    <w:rsid w:val="004948F9"/>
    <w:rsid w:val="006F6485"/>
    <w:rsid w:val="00796698"/>
    <w:rsid w:val="008B54BA"/>
    <w:rsid w:val="00910E23"/>
    <w:rsid w:val="00A8036A"/>
    <w:rsid w:val="00B54293"/>
    <w:rsid w:val="00B7780A"/>
    <w:rsid w:val="00C60472"/>
    <w:rsid w:val="00E21E52"/>
    <w:rsid w:val="00F6438F"/>
    <w:rsid w:val="1CA40734"/>
    <w:rsid w:val="23B472BD"/>
    <w:rsid w:val="399F783D"/>
    <w:rsid w:val="3CF90582"/>
    <w:rsid w:val="477FECEC"/>
    <w:rsid w:val="4D62EF8E"/>
    <w:rsid w:val="537FF542"/>
    <w:rsid w:val="5FCE82A1"/>
    <w:rsid w:val="5FFFB809"/>
    <w:rsid w:val="60BD46F8"/>
    <w:rsid w:val="6ED93F31"/>
    <w:rsid w:val="6FF7CE03"/>
    <w:rsid w:val="72FF0157"/>
    <w:rsid w:val="7733A644"/>
    <w:rsid w:val="79BB60F9"/>
    <w:rsid w:val="7F55357C"/>
    <w:rsid w:val="D1ABB2DF"/>
    <w:rsid w:val="D5EFA3BC"/>
    <w:rsid w:val="D5F60FC1"/>
    <w:rsid w:val="D77F9782"/>
    <w:rsid w:val="DF5FB29C"/>
    <w:rsid w:val="DFDF9CFB"/>
    <w:rsid w:val="DFFEB6B6"/>
    <w:rsid w:val="ED1F5807"/>
    <w:rsid w:val="EEFF04CC"/>
    <w:rsid w:val="EFEF67F2"/>
    <w:rsid w:val="FDDA0659"/>
    <w:rsid w:val="FFB7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2022-11-06T17:31:00Z</dcterms:created>
  <dc:creator>Guan BaoZheng</dc:creator>
  <cp:lastModifiedBy>cyzx</cp:lastModifiedBy>
  <dcterms:modified xsi:type="dcterms:W3CDTF">2023-12-19T09:59:31Z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1E3BCAB52E1C4C20B8636BB8E53D60D5_13</vt:lpwstr>
  </property>
</Properties>
</file>